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BA" w:rsidRDefault="00674ABA" w:rsidP="00674ABA">
      <w:pPr>
        <w:pStyle w:val="Titel"/>
      </w:pPr>
      <w:r>
        <w:t>Nicola Fritze – Think Gender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Think Gender ist ein Appell, die Unterschiede zwischen Männern und Frauen…</w:t>
      </w:r>
    </w:p>
    <w:p w:rsidR="00674ABA" w:rsidRDefault="00674ABA" w:rsidP="00674ABA">
      <w:pPr>
        <w:spacing w:before="120"/>
        <w:ind w:firstLine="425"/>
      </w:pPr>
      <w:r>
        <w:t>1. ______________________________, 2. ______________________________, 3. 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Worüber will die Referentin sprechen?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Um welches Klischee geht es zuerst?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Was meint eine Frau, wenn sie im Auto auf der Autobahn ihren Mann fragt: „Möchtest du anhalten und etwas trinken?“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Was ist das Ergebnis der Untersuchung mit den Augenpaaren von Männern und Frauen?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Was ist der Grund dafür?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Telefonieren Frauen länger als Männer?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Was will die Referentin beweisen?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Verabreden sich Männer zum Shoppen?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Wie kann man die Kommunikationsstile von Frauen beschreiben?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Was steht für Frauen bei der Kommunikation im Vordergrund?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Wie wird die Kommunikation von Männern beschrieben?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Welche Bedeutung hat Sprache für Männer?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Wie bewertet die Referentin die verschiedenen Stile?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Welches Gefühl hat die Referentin als Führungskraft bei Meetings mit Männern gehabt?</w:t>
      </w:r>
    </w:p>
    <w:p w:rsidR="00674ABA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674ABA" w:rsidRDefault="00674ABA" w:rsidP="00674ABA">
      <w:pPr>
        <w:pStyle w:val="Listenabsatz"/>
        <w:numPr>
          <w:ilvl w:val="0"/>
          <w:numId w:val="1"/>
        </w:numPr>
        <w:spacing w:before="60"/>
        <w:ind w:left="425" w:hanging="425"/>
      </w:pPr>
      <w:r>
        <w:t>Wie hat sie das Problem gelöst?</w:t>
      </w:r>
    </w:p>
    <w:p w:rsidR="00F169D0" w:rsidRDefault="00674ABA" w:rsidP="00674ABA">
      <w:pPr>
        <w:spacing w:before="120"/>
        <w:ind w:firstLine="425"/>
      </w:pPr>
      <w:r>
        <w:t>____________________________________________________________________________________________________</w:t>
      </w:r>
    </w:p>
    <w:p w:rsidR="00F169D0" w:rsidRPr="00E17DD7" w:rsidRDefault="00F169D0" w:rsidP="00F169D0"/>
    <w:p w:rsidR="00674ABA" w:rsidRDefault="00F169D0" w:rsidP="00F169D0">
      <w:r>
        <w:t xml:space="preserve">[Link zum Video: </w:t>
      </w:r>
      <w:r w:rsidRPr="001404F5">
        <w:t>http://www.youtube.com/user/nicolafritze#p/a/u/2/78aGIAsDJgU</w:t>
      </w:r>
      <w:r>
        <w:t>]</w:t>
      </w:r>
      <w:r w:rsidR="00674ABA">
        <w:br w:type="page"/>
      </w:r>
    </w:p>
    <w:p w:rsidR="00674ABA" w:rsidRDefault="00674ABA" w:rsidP="00674ABA">
      <w:pPr>
        <w:pStyle w:val="Titel"/>
      </w:pPr>
      <w:bookmarkStart w:id="0" w:name="_GoBack"/>
      <w:bookmarkEnd w:id="0"/>
      <w:r>
        <w:lastRenderedPageBreak/>
        <w:t>Nicola Fritze – Think Gender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Think Gender ist ein Appell, die Unterschiede zwischen Männern und Frauen</w:t>
      </w:r>
      <w:r>
        <w:rPr>
          <w:b/>
        </w:rPr>
        <w:t>…</w:t>
      </w:r>
    </w:p>
    <w:p w:rsidR="00674ABA" w:rsidRDefault="00674ABA" w:rsidP="00674ABA">
      <w:pPr>
        <w:ind w:firstLine="426"/>
      </w:pPr>
      <w:r>
        <w:t>1. zu erkennen</w:t>
      </w:r>
    </w:p>
    <w:p w:rsidR="00674ABA" w:rsidRDefault="00674ABA" w:rsidP="00674ABA">
      <w:pPr>
        <w:ind w:firstLine="426"/>
      </w:pPr>
      <w:r>
        <w:t>2. zu verstehen</w:t>
      </w:r>
    </w:p>
    <w:p w:rsidR="00674ABA" w:rsidRDefault="00674ABA" w:rsidP="00674ABA">
      <w:pPr>
        <w:ind w:firstLine="426"/>
      </w:pPr>
      <w:r>
        <w:t>3. darauf einzugehen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Worüber will die Referentin sprechen?</w:t>
      </w:r>
    </w:p>
    <w:p w:rsidR="00674ABA" w:rsidRDefault="00674ABA" w:rsidP="00674ABA">
      <w:pPr>
        <w:ind w:firstLine="426"/>
      </w:pPr>
      <w:r>
        <w:t>1. Was ist wahr an den Klischees</w:t>
      </w:r>
    </w:p>
    <w:p w:rsidR="00674ABA" w:rsidRDefault="00674ABA" w:rsidP="00674ABA">
      <w:pPr>
        <w:ind w:firstLine="426"/>
      </w:pPr>
      <w:r>
        <w:t>2. Über die unterschiedlichen Kommunikationsstile zwischen Männern und Frauen</w:t>
      </w:r>
    </w:p>
    <w:p w:rsidR="00674ABA" w:rsidRDefault="00674ABA" w:rsidP="00674ABA">
      <w:pPr>
        <w:ind w:firstLine="426"/>
      </w:pPr>
      <w:r>
        <w:t>3. Beispiele wie Gender Marketing die Kommunikation an Männer und Frauen anpasst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Um welches Klischee geht es zuerst?</w:t>
      </w:r>
    </w:p>
    <w:p w:rsidR="00674ABA" w:rsidRDefault="00674ABA" w:rsidP="00674ABA">
      <w:pPr>
        <w:ind w:firstLine="426"/>
      </w:pPr>
      <w:r>
        <w:t>Männer können nicht zuhören</w:t>
      </w:r>
    </w:p>
    <w:p w:rsidR="00674ABA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</w:pPr>
      <w:r w:rsidRPr="00AF57D4">
        <w:rPr>
          <w:b/>
        </w:rPr>
        <w:t>Was meint eine Frau, wenn sie im Auto auf der Autobahn ihren Mann fragt: „Möchtest</w:t>
      </w:r>
      <w:r>
        <w:t xml:space="preserve"> du anhalten und etwas trinken?“</w:t>
      </w:r>
    </w:p>
    <w:p w:rsidR="00674ABA" w:rsidRDefault="00674ABA" w:rsidP="00674ABA">
      <w:pPr>
        <w:ind w:firstLine="426"/>
      </w:pPr>
      <w:r>
        <w:t>Ich möchte anhalten und etwas trinken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Was ist das Ergebnis der Untersuchung mit den Augenpaaren von Männern und Fra</w:t>
      </w:r>
      <w:r w:rsidRPr="00AF57D4">
        <w:rPr>
          <w:b/>
        </w:rPr>
        <w:t>u</w:t>
      </w:r>
      <w:r w:rsidRPr="00AF57D4">
        <w:rPr>
          <w:b/>
        </w:rPr>
        <w:t>en?</w:t>
      </w:r>
    </w:p>
    <w:p w:rsidR="00674ABA" w:rsidRDefault="00674ABA" w:rsidP="00674ABA">
      <w:pPr>
        <w:ind w:left="426"/>
      </w:pPr>
      <w:r>
        <w:t>Männern fällt es schwerer als Frauen in den Augen Stimmungen und Gefühle herauszulesen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Was ist der Grund dafür?</w:t>
      </w:r>
    </w:p>
    <w:p w:rsidR="00674ABA" w:rsidRDefault="00674ABA" w:rsidP="00674ABA">
      <w:pPr>
        <w:ind w:firstLine="426"/>
      </w:pPr>
      <w:r>
        <w:t>weil für die Brutpflege evolutionstechnisch die Frau zuständig war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Telefonieren Frauen länger als Männer</w:t>
      </w:r>
      <w:r>
        <w:rPr>
          <w:b/>
        </w:rPr>
        <w:t>?</w:t>
      </w:r>
    </w:p>
    <w:p w:rsidR="00674ABA" w:rsidRDefault="00674ABA" w:rsidP="00674ABA">
      <w:pPr>
        <w:ind w:firstLine="426"/>
      </w:pPr>
      <w:r>
        <w:t>ja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Was will die Referentin beweisen?</w:t>
      </w:r>
    </w:p>
    <w:p w:rsidR="00674ABA" w:rsidRDefault="00674ABA" w:rsidP="00674ABA">
      <w:pPr>
        <w:ind w:firstLine="426"/>
      </w:pPr>
      <w:r>
        <w:t>dass Männer und freuen gleich viel reden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Verabreden sich Männer zum Shoppen?</w:t>
      </w:r>
    </w:p>
    <w:p w:rsidR="00674ABA" w:rsidRDefault="00674ABA" w:rsidP="00674ABA">
      <w:pPr>
        <w:ind w:firstLine="426"/>
      </w:pPr>
      <w:r>
        <w:t>nein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Wie kann man die Kommunikationsstile von Frauen beschreiben?</w:t>
      </w:r>
    </w:p>
    <w:p w:rsidR="00674ABA" w:rsidRDefault="00674ABA" w:rsidP="00674ABA">
      <w:pPr>
        <w:ind w:firstLine="426"/>
      </w:pPr>
      <w:r>
        <w:t>mit einem Netz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Was steht für Frauen bei der Kommunikation im Vordergrund?</w:t>
      </w:r>
    </w:p>
    <w:p w:rsidR="00674ABA" w:rsidRDefault="00674ABA" w:rsidP="00674ABA">
      <w:pPr>
        <w:pStyle w:val="Listenabsatz"/>
        <w:ind w:left="426"/>
      </w:pPr>
      <w:r>
        <w:t>die Beziehung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Wie wird die Kommunikation von Männern beschrieben?</w:t>
      </w:r>
    </w:p>
    <w:p w:rsidR="00674ABA" w:rsidRDefault="00674ABA" w:rsidP="00674ABA">
      <w:pPr>
        <w:ind w:firstLine="426"/>
      </w:pPr>
      <w:r>
        <w:t>mit einer Leiter, Schritt für Schritt, hierarchisch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Welche Bedeutung hat Sprache für Männer?</w:t>
      </w:r>
    </w:p>
    <w:p w:rsidR="00674ABA" w:rsidRDefault="00674ABA" w:rsidP="00674ABA">
      <w:pPr>
        <w:ind w:firstLine="426"/>
      </w:pPr>
      <w:r>
        <w:t>Status und Unabhängigkeit zeigen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Wie bewertet die Referentin die verschiedenen Stile?</w:t>
      </w:r>
    </w:p>
    <w:p w:rsidR="00674ABA" w:rsidRDefault="00674ABA" w:rsidP="00674ABA">
      <w:pPr>
        <w:ind w:firstLine="426"/>
      </w:pPr>
      <w:r>
        <w:t>keiner ist besser oder schlechter, jeder ist für sich gut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Welches Gefühl hat die Referentin als Führungskraft bei Meetings mit Männern g</w:t>
      </w:r>
      <w:r w:rsidRPr="00AF57D4">
        <w:rPr>
          <w:b/>
        </w:rPr>
        <w:t>e</w:t>
      </w:r>
      <w:r w:rsidRPr="00AF57D4">
        <w:rPr>
          <w:b/>
        </w:rPr>
        <w:t>habt?</w:t>
      </w:r>
    </w:p>
    <w:p w:rsidR="00674ABA" w:rsidRDefault="00674ABA" w:rsidP="00674ABA">
      <w:pPr>
        <w:ind w:firstLine="426"/>
      </w:pPr>
      <w:r>
        <w:t>keiner hört ihr zu</w:t>
      </w:r>
    </w:p>
    <w:p w:rsidR="00674ABA" w:rsidRPr="00AF57D4" w:rsidRDefault="00674ABA" w:rsidP="00674ABA">
      <w:pPr>
        <w:pStyle w:val="Listenabsatz"/>
        <w:numPr>
          <w:ilvl w:val="0"/>
          <w:numId w:val="2"/>
        </w:numPr>
        <w:spacing w:before="80"/>
        <w:ind w:left="425" w:hanging="425"/>
        <w:rPr>
          <w:b/>
        </w:rPr>
      </w:pPr>
      <w:r w:rsidRPr="00AF57D4">
        <w:rPr>
          <w:b/>
        </w:rPr>
        <w:t>Wie hat sie das Problem gelöst?</w:t>
      </w:r>
    </w:p>
    <w:p w:rsidR="00674ABA" w:rsidRDefault="00674ABA" w:rsidP="00674ABA">
      <w:pPr>
        <w:ind w:firstLine="426"/>
      </w:pPr>
      <w:r>
        <w:t>sie hat in „Leitersprache“ kommuniziert</w:t>
      </w:r>
    </w:p>
    <w:p w:rsidR="00674ABA" w:rsidRPr="00E17DD7" w:rsidRDefault="00674ABA" w:rsidP="00674ABA"/>
    <w:p w:rsidR="009056A6" w:rsidRPr="00450272" w:rsidRDefault="001404F5" w:rsidP="00450272">
      <w:r>
        <w:t xml:space="preserve">[Link zum Video: </w:t>
      </w:r>
      <w:r w:rsidRPr="001404F5">
        <w:t>http://www.youtube.com/user/nicolafritze#p/a/u/2/78aGIAsDJgU</w:t>
      </w:r>
      <w:r>
        <w:t>]</w:t>
      </w:r>
    </w:p>
    <w:sectPr w:rsidR="009056A6" w:rsidRPr="00450272" w:rsidSect="008A1FA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869" w:rsidRDefault="00183869">
      <w:r>
        <w:separator/>
      </w:r>
    </w:p>
  </w:endnote>
  <w:endnote w:type="continuationSeparator" w:id="0">
    <w:p w:rsidR="00183869" w:rsidRDefault="0018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674ABA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 xml:space="preserve">© 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F169D0"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F169D0"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 w:rsidR="00F169D0">
      <w:rPr>
        <w:noProof/>
        <w:color w:val="333333"/>
        <w:sz w:val="18"/>
        <w:szCs w:val="18"/>
      </w:rPr>
      <w:t>Dienstag, 16.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869" w:rsidRDefault="00183869">
      <w:r>
        <w:separator/>
      </w:r>
    </w:p>
  </w:footnote>
  <w:footnote w:type="continuationSeparator" w:id="0">
    <w:p w:rsidR="00183869" w:rsidRDefault="00183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1D04"/>
    <w:multiLevelType w:val="hybridMultilevel"/>
    <w:tmpl w:val="A48042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86C1E"/>
    <w:multiLevelType w:val="hybridMultilevel"/>
    <w:tmpl w:val="1C72C80A"/>
    <w:lvl w:ilvl="0" w:tplc="0DF82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BA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1F45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404F5"/>
    <w:rsid w:val="00151C1E"/>
    <w:rsid w:val="00183869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74ABA"/>
    <w:rsid w:val="00685EAC"/>
    <w:rsid w:val="006A5EA3"/>
    <w:rsid w:val="006B0542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169D0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74ABA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74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74ABA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74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2</Pages>
  <Words>617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3</cp:revision>
  <dcterms:created xsi:type="dcterms:W3CDTF">2010-11-15T15:41:00Z</dcterms:created>
  <dcterms:modified xsi:type="dcterms:W3CDTF">2010-11-16T14:50:00Z</dcterms:modified>
</cp:coreProperties>
</file>